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589C" w14:textId="02545DC5" w:rsidR="001E6A37" w:rsidRDefault="000F7CAC" w:rsidP="00CC2D00">
      <w:pPr>
        <w:spacing w:after="307" w:line="218" w:lineRule="auto"/>
        <w:ind w:left="0" w:right="375" w:firstLine="0"/>
        <w:jc w:val="both"/>
      </w:pPr>
      <w:r>
        <w:rPr>
          <w:sz w:val="27"/>
        </w:rPr>
        <w:t xml:space="preserve">Informace o </w:t>
      </w:r>
      <w:r w:rsidR="00BA5D04">
        <w:rPr>
          <w:sz w:val="27"/>
        </w:rPr>
        <w:t>cookies</w:t>
      </w:r>
      <w:r>
        <w:rPr>
          <w:sz w:val="27"/>
        </w:rPr>
        <w:t xml:space="preserve"> </w:t>
      </w:r>
    </w:p>
    <w:p w14:paraId="0040E736" w14:textId="4E1BF35B" w:rsidR="00BE766C" w:rsidRDefault="000F7CAC" w:rsidP="00D30A33">
      <w:pPr>
        <w:spacing w:after="112" w:line="228" w:lineRule="auto"/>
        <w:ind w:left="-6" w:right="51" w:hanging="11"/>
        <w:jc w:val="both"/>
      </w:pPr>
      <w:r>
        <w:t>Vážení zákazníci, obchodní partneři, návštěvníci, uživatelé informačních systémů nebo aplikací, rádi bychom vás informovali, že</w:t>
      </w:r>
      <w:r w:rsidR="00BE766C">
        <w:t xml:space="preserve"> tyto webové stránky </w:t>
      </w:r>
      <w:hyperlink r:id="rId10" w:history="1">
        <w:r w:rsidR="00BE766C" w:rsidRPr="002E5DB8">
          <w:rPr>
            <w:rStyle w:val="Hypertextovodkaz"/>
          </w:rPr>
          <w:t>www.ivitas.cz</w:t>
        </w:r>
      </w:hyperlink>
      <w:r w:rsidR="00BE766C">
        <w:t xml:space="preserve"> </w:t>
      </w:r>
      <w:r w:rsidR="00BE766C">
        <w:t>využívají pouze tzv. technické cookies, jež jsou nezbytné pro fungování webových stránek. K technickému ukládání těchto cookies do koncového zařízení není ve smyslu ustanovení § 89 odst. 3 zákona č. 127/2005 Sb., o elektronických komunikacích a o změně některých souvisejících zákonů (zákon o elektronických komunikacích), třeba souhlas subjektu údajů, resp. „účastníka“ ve smyslu uvedeného zákona.</w:t>
      </w:r>
    </w:p>
    <w:p w14:paraId="7C2140D5" w14:textId="77777777" w:rsidR="00BE766C" w:rsidRDefault="00BE766C" w:rsidP="00D30A33">
      <w:pPr>
        <w:spacing w:after="112" w:line="228" w:lineRule="auto"/>
        <w:ind w:left="-6" w:right="51" w:hanging="11"/>
        <w:jc w:val="both"/>
      </w:pPr>
      <w:r>
        <w:t>Preferenční, marketingové, statistické či jiné obdobné cookies, k jejichž ukládání by bylo třeba udělit souhlas, tyto webové stránky nevyužívají.</w:t>
      </w:r>
    </w:p>
    <w:p w14:paraId="0DFE5B46" w14:textId="25527443" w:rsidR="00D30A33" w:rsidRDefault="00BE766C" w:rsidP="00D30A33">
      <w:pPr>
        <w:spacing w:after="112" w:line="228" w:lineRule="auto"/>
        <w:ind w:left="-6" w:right="51" w:hanging="11"/>
        <w:jc w:val="both"/>
      </w:pPr>
      <w:r>
        <w:t>Informace o zpracování osobních údajů, kontakt na Pověřence pro ochranu osobních údajů a informace o Vašich právech naleznete zde</w:t>
      </w:r>
      <w:r w:rsidR="00D30A33">
        <w:t xml:space="preserve">: </w:t>
      </w:r>
      <w:hyperlink r:id="rId11" w:history="1">
        <w:r w:rsidR="00D30A33" w:rsidRPr="002E5DB8">
          <w:rPr>
            <w:rStyle w:val="Hypertextovodkaz"/>
          </w:rPr>
          <w:t>www.ivitas.cz/GDPR</w:t>
        </w:r>
      </w:hyperlink>
      <w:r w:rsidR="00D30A33">
        <w:t>.</w:t>
      </w:r>
    </w:p>
    <w:p w14:paraId="1001B7A6" w14:textId="53A75759" w:rsidR="001E6A37" w:rsidRPr="00842462" w:rsidRDefault="000F7CAC" w:rsidP="00D30A33">
      <w:pPr>
        <w:pStyle w:val="Nadpis1"/>
        <w:numPr>
          <w:ilvl w:val="0"/>
          <w:numId w:val="0"/>
        </w:numPr>
        <w:jc w:val="both"/>
      </w:pPr>
      <w:r w:rsidRPr="00D30A33">
        <w:t>Zpracov</w:t>
      </w:r>
      <w:r w:rsidR="00D30A33" w:rsidRPr="00D30A33">
        <w:t>ávané cookies</w:t>
      </w:r>
    </w:p>
    <w:p w14:paraId="2CEF12FA" w14:textId="10CE14C4" w:rsidR="001E6A37" w:rsidRPr="005E578B" w:rsidRDefault="002A1C8B" w:rsidP="00D537C5">
      <w:pPr>
        <w:pStyle w:val="Nadpis2"/>
        <w:tabs>
          <w:tab w:val="left" w:pos="1560"/>
          <w:tab w:val="left" w:pos="3261"/>
          <w:tab w:val="left" w:pos="6379"/>
          <w:tab w:val="left" w:pos="8651"/>
        </w:tabs>
        <w:ind w:left="-15" w:firstLine="0"/>
      </w:pPr>
      <w:r>
        <w:rPr>
          <w:color w:val="FF6600"/>
        </w:rPr>
        <w:t>Jméno</w:t>
        <w:tab/>
        <w:t>Poskytovatel</w:t>
        <w:tab/>
        <w:t>Účel</w:t>
        <w:tab/>
        <w:t>Maximální doba skladování</w:t>
        <w:tab/>
        <w:tab/>
        <w:t>Typ</w:t>
      </w:r>
    </w:p>
    <w:tbl>
      <w:tblPr>
        <w:tblStyle w:val="TableGrid"/>
        <w:tblW w:w="10565" w:type="dxa"/>
        <w:tblInd w:w="0" w:type="dxa"/>
        <w:tblLayout w:type="fixed"/>
        <w:tblCellMar>
          <w:top w:w="18" w:type="dxa"/>
          <w:right w:w="41" w:type="dxa"/>
        </w:tblCellMar>
        <w:tblLook w:val="04A0" w:firstRow="1" w:lastRow="0" w:firstColumn="1" w:lastColumn="0" w:noHBand="0" w:noVBand="1"/>
      </w:tblPr>
      <w:tblGrid>
        <w:gridCol w:w="2047"/>
        <w:gridCol w:w="1654"/>
        <w:gridCol w:w="3228"/>
        <w:gridCol w:w="2126"/>
        <w:gridCol w:w="1510"/>
      </w:tblGrid>
      <w:tr w:rsidR="00D30A33" w:rsidRPr="00332F21" w14:paraId="41EE50DD" w14:textId="4ADA74EC" w:rsidTr="00D537C5">
        <w:trPr>
          <w:trHeight w:val="520" w:hRule="atLeast"/>
        </w:trPr>
        <w:tc>
          <w:tcPr>
            <w:tcW w:w="2047" w:type="dxa"/>
            <w:tcBorders>
              <w:top w:val="single" w:sz="5" w:space="0" w:color="F14F00"/>
              <w:left w:val="nil"/>
              <w:bottom w:val="single" w:sz="2" w:space="0" w:color="62666A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/>
            <w:r>
              <w:rPr/>
              <w:t>wwwivitascz</w:t>
            </w:r>
          </w:p>
        </w:tc>
        <w:tc>
          <w:tcPr>
            <w:tcW w:w="1653" w:type="dxa"/>
            <w:tcBorders>
              <w:top w:val="single" w:sz="5" w:space="0" w:color="F14F00"/>
              <w:left w:val="nil"/>
              <w:bottom w:val="single" w:sz="2" w:space="0" w:color="62666A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/>
            <w:r>
              <w:rPr/>
              <w:t>www.ivitas.cz</w:t>
            </w:r>
          </w:p>
        </w:tc>
        <w:tc>
          <w:tcPr>
            <w:tcW w:w="3228" w:type="dxa"/>
            <w:tcBorders>
              <w:top w:val="single" w:sz="5" w:space="0" w:color="F14F00"/>
              <w:left w:val="nil"/>
              <w:bottom w:val="single" w:sz="2" w:space="0" w:color="62666A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/>
            <w:r>
              <w:rPr/>
              <w:t>Udržení relace návštěvníka a technického stavu webu pro základní fungování webových stránek, včetně navigace v menu.</w:t>
            </w:r>
          </w:p>
        </w:tc>
        <w:tc>
          <w:tcPr>
            <w:tcW w:w="2125" w:type="dxa"/>
            <w:tcBorders>
              <w:top w:val="single" w:sz="5" w:space="0" w:color="F14F00"/>
              <w:left w:val="nil"/>
              <w:bottom w:val="single" w:sz="2" w:space="0" w:color="62666A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/>
            <w:r>
              <w:rPr/>
              <w:t>Do konce relace</w:t>
            </w:r>
          </w:p>
        </w:tc>
        <w:tc>
          <w:tcPr>
            <w:tcW w:w="1509" w:type="dxa"/>
            <w:tcBorders>
              <w:top w:val="single" w:sz="5" w:space="0" w:color="F14F00"/>
              <w:left w:val="nil"/>
              <w:bottom w:val="single" w:sz="2" w:space="0" w:color="62666A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/>
            <w:r>
              <w:rPr/>
              <w:t>Technická / HTTP</w:t>
            </w:r>
          </w:p>
        </w:tc>
      </w:tr>
    </w:tbl>
    <w:p w14:paraId="49C7A8FA" w14:textId="7C597EEE" w:rsidR="001E6A37" w:rsidRDefault="001E6A37" w:rsidP="00051718">
      <w:pPr>
        <w:ind w:left="-5" w:right="49"/>
        <w:jc w:val="both"/>
      </w:pPr>
    </w:p>
    <w:sectPr w:rsidR="001E6A37" w:rsidSect="007B2A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61" w:bottom="987" w:left="680" w:header="708" w:footer="5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1BD0" w14:textId="77777777" w:rsidR="00AF325E" w:rsidRDefault="00AF325E">
      <w:pPr>
        <w:spacing w:after="0" w:line="240" w:lineRule="auto"/>
      </w:pPr>
      <w:r>
        <w:separator/>
      </w:r>
    </w:p>
  </w:endnote>
  <w:endnote w:type="continuationSeparator" w:id="0">
    <w:p w14:paraId="4C964F53" w14:textId="77777777" w:rsidR="00AF325E" w:rsidRDefault="00AF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obert CEZ">
    <w:altName w:val="Calibri"/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696E" w14:textId="77777777" w:rsidR="001E6A37" w:rsidRDefault="000F7CAC">
    <w:pPr>
      <w:tabs>
        <w:tab w:val="right" w:pos="10564"/>
      </w:tabs>
      <w:spacing w:after="0" w:line="259" w:lineRule="auto"/>
      <w:ind w:left="0" w:firstLine="0"/>
    </w:pPr>
    <w:r>
      <w:rPr>
        <w:color w:val="00C652"/>
        <w:sz w:val="15"/>
      </w:rPr>
      <w:t>www.cez.cz</w:t>
    </w:r>
    <w:r>
      <w:rPr>
        <w:color w:val="00C652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>/</w:t>
    </w:r>
    <w:fldSimple w:instr="NUMPAGES   \* MERGEFORMAT">
      <w:r>
        <w:rPr>
          <w:sz w:val="15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504F" w14:textId="77777777" w:rsidR="001E6A37" w:rsidRDefault="000F7CAC">
    <w:pPr>
      <w:tabs>
        <w:tab w:val="right" w:pos="10564"/>
      </w:tabs>
      <w:spacing w:after="0" w:line="259" w:lineRule="auto"/>
      <w:ind w:left="0" w:firstLine="0"/>
    </w:pPr>
    <w:r>
      <w:rPr>
        <w:color w:val="00C652"/>
        <w:sz w:val="15"/>
      </w:rPr>
      <w:t>www.cez.cz</w:t>
    </w:r>
    <w:r>
      <w:rPr>
        <w:color w:val="00C652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>/</w:t>
    </w:r>
    <w:fldSimple w:instr="NUMPAGES   \* MERGEFORMAT">
      <w:r>
        <w:rPr>
          <w:sz w:val="15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DE37" w14:textId="77777777" w:rsidR="001E6A37" w:rsidRDefault="000F7CAC">
    <w:pPr>
      <w:tabs>
        <w:tab w:val="right" w:pos="10564"/>
      </w:tabs>
      <w:spacing w:after="0" w:line="259" w:lineRule="auto"/>
      <w:ind w:left="0" w:firstLine="0"/>
    </w:pPr>
    <w:r>
      <w:rPr>
        <w:color w:val="00C652"/>
        <w:sz w:val="15"/>
      </w:rPr>
      <w:t>www.cez.cz</w:t>
    </w:r>
    <w:r>
      <w:rPr>
        <w:color w:val="00C652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>/</w:t>
    </w:r>
    <w:fldSimple w:instr="NUMPAGES   \* MERGEFORMAT">
      <w:r>
        <w:rPr>
          <w:sz w:val="15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DCE6" w14:textId="77777777" w:rsidR="00AF325E" w:rsidRDefault="00AF325E">
      <w:pPr>
        <w:spacing w:after="0" w:line="240" w:lineRule="auto"/>
      </w:pPr>
      <w:r>
        <w:separator/>
      </w:r>
    </w:p>
  </w:footnote>
  <w:footnote w:type="continuationSeparator" w:id="0">
    <w:p w14:paraId="1B3746EB" w14:textId="77777777" w:rsidR="00AF325E" w:rsidRDefault="00AF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2448" w14:textId="5CB80644" w:rsidR="000F7CAC" w:rsidRDefault="000F7C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D54415" wp14:editId="0F6CFB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59740"/>
              <wp:effectExtent l="0" t="0" r="0" b="16510"/>
              <wp:wrapNone/>
              <wp:docPr id="1216865809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D2D8C" w14:textId="2DC90B02" w:rsidR="000F7CAC" w:rsidRPr="000F7CAC" w:rsidRDefault="000F7CAC" w:rsidP="000F7CAC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CAC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544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left:0;text-align:left;margin-left:51.95pt;margin-top:0;width:103.15pt;height:36.2pt;z-index:251658241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" filled="f" stroked="f">
              <v:textbox style="mso-fit-shape-to-text:t" inset="0,25pt,30pt,0">
                <w:txbxContent>
                  <w:p w14:paraId="0AFD2D8C" w14:textId="2DC90B02" w:rsidR="000F7CAC" w:rsidRPr="000F7CAC" w:rsidRDefault="000F7CAC" w:rsidP="000F7CAC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CAC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821A" w14:textId="67BED096" w:rsidR="000F7CAC" w:rsidRDefault="000F7C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54FA70" wp14:editId="54E69281">
              <wp:simplePos x="433449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59740"/>
              <wp:effectExtent l="0" t="0" r="0" b="16510"/>
              <wp:wrapNone/>
              <wp:docPr id="95889763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78514" w14:textId="1050BFF2" w:rsidR="000F7CAC" w:rsidRPr="000F7CAC" w:rsidRDefault="000F7CAC" w:rsidP="000F7CAC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4FA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left:0;text-align:left;margin-left:51.95pt;margin-top:0;width:103.15pt;height:36.2pt;z-index:251658242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" filled="f" stroked="f">
              <v:textbox style="mso-fit-shape-to-text:t" inset="0,25pt,30pt,0">
                <w:txbxContent>
                  <w:p w14:paraId="3B378514" w14:textId="1050BFF2" w:rsidR="000F7CAC" w:rsidRPr="000F7CAC" w:rsidRDefault="000F7CAC" w:rsidP="000F7CAC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2954" w14:textId="59A87568" w:rsidR="000F7CAC" w:rsidRDefault="000F7C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ACFDA9" wp14:editId="5D5AC2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59740"/>
              <wp:effectExtent l="0" t="0" r="0" b="16510"/>
              <wp:wrapNone/>
              <wp:docPr id="690419877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5A9FC" w14:textId="1D071BB7" w:rsidR="000F7CAC" w:rsidRPr="000F7CAC" w:rsidRDefault="000F7CAC" w:rsidP="000F7CAC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CAC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CFDA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left:0;text-align:left;margin-left:51.95pt;margin-top:0;width:103.15pt;height:36.2pt;z-index:251658240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" filled="f" stroked="f">
              <v:textbox style="mso-fit-shape-to-text:t" inset="0,25pt,30pt,0">
                <w:txbxContent>
                  <w:p w14:paraId="6075A9FC" w14:textId="1D071BB7" w:rsidR="000F7CAC" w:rsidRPr="000F7CAC" w:rsidRDefault="000F7CAC" w:rsidP="000F7CAC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CAC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4C76"/>
    <w:multiLevelType w:val="hybridMultilevel"/>
    <w:tmpl w:val="23361724"/>
    <w:lvl w:ilvl="0" w:tplc="02FA9158">
      <w:start w:val="1"/>
      <w:numFmt w:val="decimal"/>
      <w:lvlText w:val="%1."/>
      <w:lvlJc w:val="left"/>
      <w:pPr>
        <w:ind w:left="454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EE1528">
      <w:start w:val="1"/>
      <w:numFmt w:val="lowerLetter"/>
      <w:lvlText w:val="%2"/>
      <w:lvlJc w:val="left"/>
      <w:pPr>
        <w:ind w:left="10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3838EC">
      <w:start w:val="1"/>
      <w:numFmt w:val="lowerRoman"/>
      <w:lvlText w:val="%3"/>
      <w:lvlJc w:val="left"/>
      <w:pPr>
        <w:ind w:left="18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74FB6C">
      <w:start w:val="1"/>
      <w:numFmt w:val="decimal"/>
      <w:lvlText w:val="%4"/>
      <w:lvlJc w:val="left"/>
      <w:pPr>
        <w:ind w:left="25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1253C2">
      <w:start w:val="1"/>
      <w:numFmt w:val="lowerLetter"/>
      <w:lvlText w:val="%5"/>
      <w:lvlJc w:val="left"/>
      <w:pPr>
        <w:ind w:left="324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46E9C6">
      <w:start w:val="1"/>
      <w:numFmt w:val="lowerRoman"/>
      <w:lvlText w:val="%6"/>
      <w:lvlJc w:val="left"/>
      <w:pPr>
        <w:ind w:left="396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CCAE1E">
      <w:start w:val="1"/>
      <w:numFmt w:val="decimal"/>
      <w:lvlText w:val="%7"/>
      <w:lvlJc w:val="left"/>
      <w:pPr>
        <w:ind w:left="46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76439A">
      <w:start w:val="1"/>
      <w:numFmt w:val="lowerLetter"/>
      <w:lvlText w:val="%8"/>
      <w:lvlJc w:val="left"/>
      <w:pPr>
        <w:ind w:left="54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56DD18">
      <w:start w:val="1"/>
      <w:numFmt w:val="lowerRoman"/>
      <w:lvlText w:val="%9"/>
      <w:lvlJc w:val="left"/>
      <w:pPr>
        <w:ind w:left="61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8174D6"/>
    <w:multiLevelType w:val="hybridMultilevel"/>
    <w:tmpl w:val="F9E0BA4C"/>
    <w:lvl w:ilvl="0" w:tplc="8690E4F2">
      <w:start w:val="1"/>
      <w:numFmt w:val="decimal"/>
      <w:pStyle w:val="Nadpis1"/>
      <w:lvlText w:val="%1."/>
      <w:lvlJc w:val="left"/>
      <w:pPr>
        <w:ind w:left="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3CBC54">
      <w:start w:val="1"/>
      <w:numFmt w:val="lowerLetter"/>
      <w:lvlText w:val="%2"/>
      <w:lvlJc w:val="left"/>
      <w:pPr>
        <w:ind w:left="10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280E2">
      <w:start w:val="1"/>
      <w:numFmt w:val="lowerRoman"/>
      <w:lvlText w:val="%3"/>
      <w:lvlJc w:val="left"/>
      <w:pPr>
        <w:ind w:left="18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F6D090">
      <w:start w:val="1"/>
      <w:numFmt w:val="decimal"/>
      <w:lvlText w:val="%4"/>
      <w:lvlJc w:val="left"/>
      <w:pPr>
        <w:ind w:left="25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D43742">
      <w:start w:val="1"/>
      <w:numFmt w:val="lowerLetter"/>
      <w:lvlText w:val="%5"/>
      <w:lvlJc w:val="left"/>
      <w:pPr>
        <w:ind w:left="324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2AF3D2">
      <w:start w:val="1"/>
      <w:numFmt w:val="lowerRoman"/>
      <w:lvlText w:val="%6"/>
      <w:lvlJc w:val="left"/>
      <w:pPr>
        <w:ind w:left="396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0829EE">
      <w:start w:val="1"/>
      <w:numFmt w:val="decimal"/>
      <w:lvlText w:val="%7"/>
      <w:lvlJc w:val="left"/>
      <w:pPr>
        <w:ind w:left="46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9879F6">
      <w:start w:val="1"/>
      <w:numFmt w:val="lowerLetter"/>
      <w:lvlText w:val="%8"/>
      <w:lvlJc w:val="left"/>
      <w:pPr>
        <w:ind w:left="54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E6C60C">
      <w:start w:val="1"/>
      <w:numFmt w:val="lowerRoman"/>
      <w:lvlText w:val="%9"/>
      <w:lvlJc w:val="left"/>
      <w:pPr>
        <w:ind w:left="61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8D6C25"/>
    <w:multiLevelType w:val="hybridMultilevel"/>
    <w:tmpl w:val="1302932A"/>
    <w:lvl w:ilvl="0" w:tplc="2EC83458">
      <w:start w:val="1"/>
      <w:numFmt w:val="bullet"/>
      <w:lvlText w:val=""/>
      <w:lvlJc w:val="left"/>
      <w:pPr>
        <w:ind w:left="454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3C57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8441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E2B1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D886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64B4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5E56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3C96F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5222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CA7B90"/>
    <w:multiLevelType w:val="hybridMultilevel"/>
    <w:tmpl w:val="417CB374"/>
    <w:lvl w:ilvl="0" w:tplc="04050001">
      <w:start w:val="1"/>
      <w:numFmt w:val="bullet"/>
      <w:lvlText w:val="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356E8"/>
    <w:multiLevelType w:val="hybridMultilevel"/>
    <w:tmpl w:val="773CDEEE"/>
    <w:lvl w:ilvl="0" w:tplc="EC46E694">
      <w:start w:val="1"/>
      <w:numFmt w:val="upperLetter"/>
      <w:lvlText w:val="%1"/>
      <w:lvlJc w:val="left"/>
      <w:pPr>
        <w:ind w:left="454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0C27D2">
      <w:start w:val="1"/>
      <w:numFmt w:val="lowerLetter"/>
      <w:lvlText w:val="%2"/>
      <w:lvlJc w:val="left"/>
      <w:pPr>
        <w:ind w:left="10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0AFF9C">
      <w:start w:val="1"/>
      <w:numFmt w:val="lowerRoman"/>
      <w:lvlText w:val="%3"/>
      <w:lvlJc w:val="left"/>
      <w:pPr>
        <w:ind w:left="18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F074E8">
      <w:start w:val="1"/>
      <w:numFmt w:val="decimal"/>
      <w:lvlText w:val="%4"/>
      <w:lvlJc w:val="left"/>
      <w:pPr>
        <w:ind w:left="25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50C612">
      <w:start w:val="1"/>
      <w:numFmt w:val="lowerLetter"/>
      <w:lvlText w:val="%5"/>
      <w:lvlJc w:val="left"/>
      <w:pPr>
        <w:ind w:left="324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2E8F0A">
      <w:start w:val="1"/>
      <w:numFmt w:val="lowerRoman"/>
      <w:lvlText w:val="%6"/>
      <w:lvlJc w:val="left"/>
      <w:pPr>
        <w:ind w:left="396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58ED38">
      <w:start w:val="1"/>
      <w:numFmt w:val="decimal"/>
      <w:lvlText w:val="%7"/>
      <w:lvlJc w:val="left"/>
      <w:pPr>
        <w:ind w:left="46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D26808">
      <w:start w:val="1"/>
      <w:numFmt w:val="lowerLetter"/>
      <w:lvlText w:val="%8"/>
      <w:lvlJc w:val="left"/>
      <w:pPr>
        <w:ind w:left="54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2EAEE4">
      <w:start w:val="1"/>
      <w:numFmt w:val="lowerRoman"/>
      <w:lvlText w:val="%9"/>
      <w:lvlJc w:val="left"/>
      <w:pPr>
        <w:ind w:left="61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4802A2"/>
    <w:multiLevelType w:val="hybridMultilevel"/>
    <w:tmpl w:val="56DCB610"/>
    <w:lvl w:ilvl="0" w:tplc="05EEE9F2">
      <w:start w:val="1"/>
      <w:numFmt w:val="bullet"/>
      <w:lvlText w:val=""/>
      <w:lvlJc w:val="left"/>
      <w:pPr>
        <w:ind w:left="454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5CBB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1EE8D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BEC8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5008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64E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62377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B0C08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247A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7D13FA"/>
    <w:multiLevelType w:val="hybridMultilevel"/>
    <w:tmpl w:val="02E66DF8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7DF2E3A"/>
    <w:multiLevelType w:val="hybridMultilevel"/>
    <w:tmpl w:val="A3CA2270"/>
    <w:lvl w:ilvl="0" w:tplc="04050001">
      <w:start w:val="1"/>
      <w:numFmt w:val="bullet"/>
      <w:lvlText w:val="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B4272"/>
    <w:multiLevelType w:val="hybridMultilevel"/>
    <w:tmpl w:val="8A7409C6"/>
    <w:lvl w:ilvl="0" w:tplc="4FAC0AFA">
      <w:start w:val="3"/>
      <w:numFmt w:val="lowerLetter"/>
      <w:lvlText w:val="%1)"/>
      <w:lvlJc w:val="left"/>
      <w:pPr>
        <w:ind w:left="454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AEDA86">
      <w:start w:val="1"/>
      <w:numFmt w:val="lowerLetter"/>
      <w:lvlText w:val="%2"/>
      <w:lvlJc w:val="left"/>
      <w:pPr>
        <w:ind w:left="10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5A65D2">
      <w:start w:val="1"/>
      <w:numFmt w:val="lowerRoman"/>
      <w:lvlText w:val="%3"/>
      <w:lvlJc w:val="left"/>
      <w:pPr>
        <w:ind w:left="18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F25648">
      <w:start w:val="1"/>
      <w:numFmt w:val="decimal"/>
      <w:lvlText w:val="%4"/>
      <w:lvlJc w:val="left"/>
      <w:pPr>
        <w:ind w:left="25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789502">
      <w:start w:val="1"/>
      <w:numFmt w:val="lowerLetter"/>
      <w:lvlText w:val="%5"/>
      <w:lvlJc w:val="left"/>
      <w:pPr>
        <w:ind w:left="324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0AAC72">
      <w:start w:val="1"/>
      <w:numFmt w:val="lowerRoman"/>
      <w:lvlText w:val="%6"/>
      <w:lvlJc w:val="left"/>
      <w:pPr>
        <w:ind w:left="396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4C1218">
      <w:start w:val="1"/>
      <w:numFmt w:val="decimal"/>
      <w:lvlText w:val="%7"/>
      <w:lvlJc w:val="left"/>
      <w:pPr>
        <w:ind w:left="46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2C8628">
      <w:start w:val="1"/>
      <w:numFmt w:val="lowerLetter"/>
      <w:lvlText w:val="%8"/>
      <w:lvlJc w:val="left"/>
      <w:pPr>
        <w:ind w:left="54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AA6B76">
      <w:start w:val="1"/>
      <w:numFmt w:val="lowerRoman"/>
      <w:lvlText w:val="%9"/>
      <w:lvlJc w:val="left"/>
      <w:pPr>
        <w:ind w:left="61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D20575"/>
    <w:multiLevelType w:val="hybridMultilevel"/>
    <w:tmpl w:val="28824BC2"/>
    <w:lvl w:ilvl="0" w:tplc="ADA4166A">
      <w:start w:val="1"/>
      <w:numFmt w:val="lowerLetter"/>
      <w:lvlText w:val="%1)"/>
      <w:lvlJc w:val="left"/>
      <w:pPr>
        <w:ind w:left="454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E8FFDE">
      <w:start w:val="1"/>
      <w:numFmt w:val="lowerLetter"/>
      <w:lvlText w:val="%2"/>
      <w:lvlJc w:val="left"/>
      <w:pPr>
        <w:ind w:left="10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E2C050">
      <w:start w:val="1"/>
      <w:numFmt w:val="lowerRoman"/>
      <w:lvlText w:val="%3"/>
      <w:lvlJc w:val="left"/>
      <w:pPr>
        <w:ind w:left="18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4A2240">
      <w:start w:val="1"/>
      <w:numFmt w:val="decimal"/>
      <w:lvlText w:val="%4"/>
      <w:lvlJc w:val="left"/>
      <w:pPr>
        <w:ind w:left="25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06EC3A">
      <w:start w:val="1"/>
      <w:numFmt w:val="lowerLetter"/>
      <w:lvlText w:val="%5"/>
      <w:lvlJc w:val="left"/>
      <w:pPr>
        <w:ind w:left="324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08AAFC">
      <w:start w:val="1"/>
      <w:numFmt w:val="lowerRoman"/>
      <w:lvlText w:val="%6"/>
      <w:lvlJc w:val="left"/>
      <w:pPr>
        <w:ind w:left="396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0A5588">
      <w:start w:val="1"/>
      <w:numFmt w:val="decimal"/>
      <w:lvlText w:val="%7"/>
      <w:lvlJc w:val="left"/>
      <w:pPr>
        <w:ind w:left="468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E46A22">
      <w:start w:val="1"/>
      <w:numFmt w:val="lowerLetter"/>
      <w:lvlText w:val="%8"/>
      <w:lvlJc w:val="left"/>
      <w:pPr>
        <w:ind w:left="540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100A0E">
      <w:start w:val="1"/>
      <w:numFmt w:val="lowerRoman"/>
      <w:lvlText w:val="%9"/>
      <w:lvlJc w:val="left"/>
      <w:pPr>
        <w:ind w:left="6120"/>
      </w:pPr>
      <w:rPr>
        <w:rFonts w:ascii="Roobert CEZ" w:eastAsia="Roobert CEZ" w:hAnsi="Roobert CEZ" w:cs="Roobert CEZ"/>
        <w:b w:val="0"/>
        <w:i w:val="0"/>
        <w:strike w:val="0"/>
        <w:dstrike w:val="0"/>
        <w:color w:val="62666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A371DE"/>
    <w:multiLevelType w:val="hybridMultilevel"/>
    <w:tmpl w:val="4038F862"/>
    <w:lvl w:ilvl="0" w:tplc="53429B26">
      <w:start w:val="1"/>
      <w:numFmt w:val="bullet"/>
      <w:lvlText w:val=""/>
      <w:lvlJc w:val="left"/>
      <w:pPr>
        <w:ind w:left="454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821E6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E6AF6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8644D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66E5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BE14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2A8E4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A059A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E8CD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EE6D41"/>
    <w:multiLevelType w:val="hybridMultilevel"/>
    <w:tmpl w:val="FCA4E1B8"/>
    <w:lvl w:ilvl="0" w:tplc="04050001">
      <w:start w:val="1"/>
      <w:numFmt w:val="bullet"/>
      <w:lvlText w:val="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14F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49170">
    <w:abstractNumId w:val="0"/>
  </w:num>
  <w:num w:numId="2" w16cid:durableId="1159233448">
    <w:abstractNumId w:val="9"/>
  </w:num>
  <w:num w:numId="3" w16cid:durableId="1005673285">
    <w:abstractNumId w:val="4"/>
  </w:num>
  <w:num w:numId="4" w16cid:durableId="1867016576">
    <w:abstractNumId w:val="10"/>
  </w:num>
  <w:num w:numId="5" w16cid:durableId="1884635038">
    <w:abstractNumId w:val="5"/>
  </w:num>
  <w:num w:numId="6" w16cid:durableId="816267949">
    <w:abstractNumId w:val="8"/>
  </w:num>
  <w:num w:numId="7" w16cid:durableId="1254974171">
    <w:abstractNumId w:val="2"/>
  </w:num>
  <w:num w:numId="8" w16cid:durableId="360866013">
    <w:abstractNumId w:val="1"/>
  </w:num>
  <w:num w:numId="9" w16cid:durableId="473108211">
    <w:abstractNumId w:val="3"/>
  </w:num>
  <w:num w:numId="10" w16cid:durableId="480850606">
    <w:abstractNumId w:val="11"/>
  </w:num>
  <w:num w:numId="11" w16cid:durableId="1329094774">
    <w:abstractNumId w:val="6"/>
  </w:num>
  <w:num w:numId="12" w16cid:durableId="314646214">
    <w:abstractNumId w:val="7"/>
  </w:num>
  <w:num w:numId="13" w16cid:durableId="159778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37"/>
    <w:rsid w:val="00005585"/>
    <w:rsid w:val="0001040B"/>
    <w:rsid w:val="000114FA"/>
    <w:rsid w:val="00032BA3"/>
    <w:rsid w:val="00043259"/>
    <w:rsid w:val="000437A7"/>
    <w:rsid w:val="00045681"/>
    <w:rsid w:val="0004586E"/>
    <w:rsid w:val="00051718"/>
    <w:rsid w:val="00054FD1"/>
    <w:rsid w:val="000603B1"/>
    <w:rsid w:val="00075455"/>
    <w:rsid w:val="00076929"/>
    <w:rsid w:val="00077A21"/>
    <w:rsid w:val="0009247D"/>
    <w:rsid w:val="00093E5C"/>
    <w:rsid w:val="00095539"/>
    <w:rsid w:val="00097A0E"/>
    <w:rsid w:val="000E3C7E"/>
    <w:rsid w:val="000F0A95"/>
    <w:rsid w:val="000F514B"/>
    <w:rsid w:val="000F7CAC"/>
    <w:rsid w:val="00104573"/>
    <w:rsid w:val="00107BB8"/>
    <w:rsid w:val="00115F3A"/>
    <w:rsid w:val="001219AC"/>
    <w:rsid w:val="00122070"/>
    <w:rsid w:val="00122315"/>
    <w:rsid w:val="00124442"/>
    <w:rsid w:val="00143ED2"/>
    <w:rsid w:val="0014482C"/>
    <w:rsid w:val="001449A6"/>
    <w:rsid w:val="00156C93"/>
    <w:rsid w:val="00177F7A"/>
    <w:rsid w:val="00187DC6"/>
    <w:rsid w:val="0019401B"/>
    <w:rsid w:val="00197CB2"/>
    <w:rsid w:val="001A18B9"/>
    <w:rsid w:val="001B507D"/>
    <w:rsid w:val="001B58F8"/>
    <w:rsid w:val="001B7644"/>
    <w:rsid w:val="001C110A"/>
    <w:rsid w:val="001C4CA4"/>
    <w:rsid w:val="001D6E14"/>
    <w:rsid w:val="001E1C64"/>
    <w:rsid w:val="001E3B6D"/>
    <w:rsid w:val="001E6A37"/>
    <w:rsid w:val="001F5056"/>
    <w:rsid w:val="002030C3"/>
    <w:rsid w:val="0021355F"/>
    <w:rsid w:val="0022735B"/>
    <w:rsid w:val="00241BBE"/>
    <w:rsid w:val="002439DE"/>
    <w:rsid w:val="00244A9F"/>
    <w:rsid w:val="002637F5"/>
    <w:rsid w:val="002733EB"/>
    <w:rsid w:val="00275AB9"/>
    <w:rsid w:val="00277D15"/>
    <w:rsid w:val="00284000"/>
    <w:rsid w:val="00292CDE"/>
    <w:rsid w:val="002953C6"/>
    <w:rsid w:val="00297688"/>
    <w:rsid w:val="002A1C8B"/>
    <w:rsid w:val="002A28A1"/>
    <w:rsid w:val="002A6306"/>
    <w:rsid w:val="002A733F"/>
    <w:rsid w:val="002B16A9"/>
    <w:rsid w:val="002B5350"/>
    <w:rsid w:val="002C1FAB"/>
    <w:rsid w:val="002C337D"/>
    <w:rsid w:val="002C5BF4"/>
    <w:rsid w:val="002E1825"/>
    <w:rsid w:val="002E445C"/>
    <w:rsid w:val="002E7615"/>
    <w:rsid w:val="002E761F"/>
    <w:rsid w:val="002F1CAD"/>
    <w:rsid w:val="002F331C"/>
    <w:rsid w:val="002F523D"/>
    <w:rsid w:val="00300B19"/>
    <w:rsid w:val="00301E56"/>
    <w:rsid w:val="00305621"/>
    <w:rsid w:val="0031494C"/>
    <w:rsid w:val="003246C4"/>
    <w:rsid w:val="00325639"/>
    <w:rsid w:val="00332F21"/>
    <w:rsid w:val="00337CCB"/>
    <w:rsid w:val="00340F66"/>
    <w:rsid w:val="003509EA"/>
    <w:rsid w:val="003665D0"/>
    <w:rsid w:val="003765AB"/>
    <w:rsid w:val="003B6708"/>
    <w:rsid w:val="003C4090"/>
    <w:rsid w:val="003D40B4"/>
    <w:rsid w:val="003F225A"/>
    <w:rsid w:val="00410B9C"/>
    <w:rsid w:val="00411686"/>
    <w:rsid w:val="004146D7"/>
    <w:rsid w:val="00417004"/>
    <w:rsid w:val="0042034E"/>
    <w:rsid w:val="00423732"/>
    <w:rsid w:val="00427C26"/>
    <w:rsid w:val="00430555"/>
    <w:rsid w:val="0043071D"/>
    <w:rsid w:val="004437DC"/>
    <w:rsid w:val="004504CB"/>
    <w:rsid w:val="0045266F"/>
    <w:rsid w:val="00461CCF"/>
    <w:rsid w:val="004646BD"/>
    <w:rsid w:val="004760EA"/>
    <w:rsid w:val="00477ADC"/>
    <w:rsid w:val="00483221"/>
    <w:rsid w:val="00495B54"/>
    <w:rsid w:val="004A774D"/>
    <w:rsid w:val="004C2315"/>
    <w:rsid w:val="004D1349"/>
    <w:rsid w:val="004D721F"/>
    <w:rsid w:val="004F0F51"/>
    <w:rsid w:val="004F1B8E"/>
    <w:rsid w:val="004F1E27"/>
    <w:rsid w:val="0051126F"/>
    <w:rsid w:val="0051267B"/>
    <w:rsid w:val="00541726"/>
    <w:rsid w:val="00553DEF"/>
    <w:rsid w:val="00553E91"/>
    <w:rsid w:val="00556A77"/>
    <w:rsid w:val="00562D1F"/>
    <w:rsid w:val="005705DC"/>
    <w:rsid w:val="00572C50"/>
    <w:rsid w:val="0057722E"/>
    <w:rsid w:val="00587609"/>
    <w:rsid w:val="00592027"/>
    <w:rsid w:val="005A33A9"/>
    <w:rsid w:val="005B032F"/>
    <w:rsid w:val="005C22EC"/>
    <w:rsid w:val="005C7D2F"/>
    <w:rsid w:val="005E578B"/>
    <w:rsid w:val="005F6EE1"/>
    <w:rsid w:val="005F78F6"/>
    <w:rsid w:val="00616336"/>
    <w:rsid w:val="006172CC"/>
    <w:rsid w:val="00617CCF"/>
    <w:rsid w:val="00617F02"/>
    <w:rsid w:val="006205B1"/>
    <w:rsid w:val="00622A83"/>
    <w:rsid w:val="006475E3"/>
    <w:rsid w:val="006656B3"/>
    <w:rsid w:val="00674F66"/>
    <w:rsid w:val="00675477"/>
    <w:rsid w:val="006769EE"/>
    <w:rsid w:val="00685357"/>
    <w:rsid w:val="00686D16"/>
    <w:rsid w:val="00690C03"/>
    <w:rsid w:val="006943CF"/>
    <w:rsid w:val="006A0524"/>
    <w:rsid w:val="006A07AD"/>
    <w:rsid w:val="006A6B1A"/>
    <w:rsid w:val="006B3309"/>
    <w:rsid w:val="006C4494"/>
    <w:rsid w:val="006C79B0"/>
    <w:rsid w:val="006D022E"/>
    <w:rsid w:val="006D23D0"/>
    <w:rsid w:val="006D47FB"/>
    <w:rsid w:val="006F66ED"/>
    <w:rsid w:val="00705DA1"/>
    <w:rsid w:val="007072B3"/>
    <w:rsid w:val="00725B57"/>
    <w:rsid w:val="00726D0C"/>
    <w:rsid w:val="00727223"/>
    <w:rsid w:val="00732EA9"/>
    <w:rsid w:val="00736086"/>
    <w:rsid w:val="00743030"/>
    <w:rsid w:val="00744E88"/>
    <w:rsid w:val="0076116F"/>
    <w:rsid w:val="00762F63"/>
    <w:rsid w:val="007672D6"/>
    <w:rsid w:val="0077423A"/>
    <w:rsid w:val="00774B4E"/>
    <w:rsid w:val="00781B33"/>
    <w:rsid w:val="00782616"/>
    <w:rsid w:val="00782CF9"/>
    <w:rsid w:val="00796129"/>
    <w:rsid w:val="007A5D0D"/>
    <w:rsid w:val="007B2AC9"/>
    <w:rsid w:val="007B5F75"/>
    <w:rsid w:val="007F3D3B"/>
    <w:rsid w:val="007F4AAC"/>
    <w:rsid w:val="007F713A"/>
    <w:rsid w:val="008075EC"/>
    <w:rsid w:val="00813792"/>
    <w:rsid w:val="0083022B"/>
    <w:rsid w:val="0083349E"/>
    <w:rsid w:val="008417E2"/>
    <w:rsid w:val="00842462"/>
    <w:rsid w:val="00855985"/>
    <w:rsid w:val="00856057"/>
    <w:rsid w:val="008566EF"/>
    <w:rsid w:val="00863F69"/>
    <w:rsid w:val="0087085C"/>
    <w:rsid w:val="008769D0"/>
    <w:rsid w:val="00884347"/>
    <w:rsid w:val="00890C76"/>
    <w:rsid w:val="00894CCB"/>
    <w:rsid w:val="008A4633"/>
    <w:rsid w:val="008C60C8"/>
    <w:rsid w:val="008D4FF7"/>
    <w:rsid w:val="008F32F9"/>
    <w:rsid w:val="008F3634"/>
    <w:rsid w:val="009031BA"/>
    <w:rsid w:val="00904DAC"/>
    <w:rsid w:val="00907EC6"/>
    <w:rsid w:val="0091140C"/>
    <w:rsid w:val="009147B1"/>
    <w:rsid w:val="00933801"/>
    <w:rsid w:val="009455ED"/>
    <w:rsid w:val="00945DDB"/>
    <w:rsid w:val="0096094D"/>
    <w:rsid w:val="009609D9"/>
    <w:rsid w:val="0096564A"/>
    <w:rsid w:val="00991CD4"/>
    <w:rsid w:val="00995D82"/>
    <w:rsid w:val="009B12D0"/>
    <w:rsid w:val="009B618B"/>
    <w:rsid w:val="009B6C44"/>
    <w:rsid w:val="009B71CD"/>
    <w:rsid w:val="009B7CBD"/>
    <w:rsid w:val="009C048C"/>
    <w:rsid w:val="009C1CB4"/>
    <w:rsid w:val="009C1DD0"/>
    <w:rsid w:val="009E0CA3"/>
    <w:rsid w:val="009E1606"/>
    <w:rsid w:val="00A10155"/>
    <w:rsid w:val="00A108C2"/>
    <w:rsid w:val="00A1565B"/>
    <w:rsid w:val="00A20DEB"/>
    <w:rsid w:val="00A247B4"/>
    <w:rsid w:val="00A331EC"/>
    <w:rsid w:val="00A34192"/>
    <w:rsid w:val="00A3733A"/>
    <w:rsid w:val="00A42A67"/>
    <w:rsid w:val="00A568C0"/>
    <w:rsid w:val="00A60DC8"/>
    <w:rsid w:val="00A71690"/>
    <w:rsid w:val="00A73894"/>
    <w:rsid w:val="00A77C76"/>
    <w:rsid w:val="00A836C1"/>
    <w:rsid w:val="00A94952"/>
    <w:rsid w:val="00A96FAB"/>
    <w:rsid w:val="00AA3C92"/>
    <w:rsid w:val="00AA5ED0"/>
    <w:rsid w:val="00AB2819"/>
    <w:rsid w:val="00AB53F3"/>
    <w:rsid w:val="00AB6B7E"/>
    <w:rsid w:val="00AD3821"/>
    <w:rsid w:val="00AF325E"/>
    <w:rsid w:val="00AF3766"/>
    <w:rsid w:val="00B03B25"/>
    <w:rsid w:val="00B10715"/>
    <w:rsid w:val="00B26D7E"/>
    <w:rsid w:val="00B53549"/>
    <w:rsid w:val="00B5629E"/>
    <w:rsid w:val="00B62B4D"/>
    <w:rsid w:val="00B63965"/>
    <w:rsid w:val="00B745E1"/>
    <w:rsid w:val="00B81FB3"/>
    <w:rsid w:val="00BA2790"/>
    <w:rsid w:val="00BA5D04"/>
    <w:rsid w:val="00BC2583"/>
    <w:rsid w:val="00BC26BB"/>
    <w:rsid w:val="00BC2847"/>
    <w:rsid w:val="00BC5F6E"/>
    <w:rsid w:val="00BD197C"/>
    <w:rsid w:val="00BD3E3F"/>
    <w:rsid w:val="00BD6EB6"/>
    <w:rsid w:val="00BD6F9C"/>
    <w:rsid w:val="00BE1CF7"/>
    <w:rsid w:val="00BE766C"/>
    <w:rsid w:val="00BF0EA0"/>
    <w:rsid w:val="00BF50A6"/>
    <w:rsid w:val="00C17197"/>
    <w:rsid w:val="00C23FD3"/>
    <w:rsid w:val="00C36A97"/>
    <w:rsid w:val="00C46F63"/>
    <w:rsid w:val="00C62450"/>
    <w:rsid w:val="00C67EA3"/>
    <w:rsid w:val="00C73254"/>
    <w:rsid w:val="00C7418D"/>
    <w:rsid w:val="00C761CD"/>
    <w:rsid w:val="00C83FFE"/>
    <w:rsid w:val="00C84A5F"/>
    <w:rsid w:val="00C871F4"/>
    <w:rsid w:val="00C93187"/>
    <w:rsid w:val="00CB476A"/>
    <w:rsid w:val="00CC2D00"/>
    <w:rsid w:val="00CD65D1"/>
    <w:rsid w:val="00CE7F3A"/>
    <w:rsid w:val="00CF07FF"/>
    <w:rsid w:val="00CF55B7"/>
    <w:rsid w:val="00D0425C"/>
    <w:rsid w:val="00D052FD"/>
    <w:rsid w:val="00D06339"/>
    <w:rsid w:val="00D07BEE"/>
    <w:rsid w:val="00D1318D"/>
    <w:rsid w:val="00D1440B"/>
    <w:rsid w:val="00D205C0"/>
    <w:rsid w:val="00D214DD"/>
    <w:rsid w:val="00D30A33"/>
    <w:rsid w:val="00D537C5"/>
    <w:rsid w:val="00D56D05"/>
    <w:rsid w:val="00D578B3"/>
    <w:rsid w:val="00D6585C"/>
    <w:rsid w:val="00D71447"/>
    <w:rsid w:val="00D828D8"/>
    <w:rsid w:val="00DB4646"/>
    <w:rsid w:val="00DC1218"/>
    <w:rsid w:val="00DC69E6"/>
    <w:rsid w:val="00DE4E9D"/>
    <w:rsid w:val="00DF16E0"/>
    <w:rsid w:val="00DF44CD"/>
    <w:rsid w:val="00DF74D4"/>
    <w:rsid w:val="00E01633"/>
    <w:rsid w:val="00E04E2A"/>
    <w:rsid w:val="00E06059"/>
    <w:rsid w:val="00E10380"/>
    <w:rsid w:val="00E120AC"/>
    <w:rsid w:val="00E12E4F"/>
    <w:rsid w:val="00E12EB0"/>
    <w:rsid w:val="00E15297"/>
    <w:rsid w:val="00E27222"/>
    <w:rsid w:val="00E36BB4"/>
    <w:rsid w:val="00E3785B"/>
    <w:rsid w:val="00E500C8"/>
    <w:rsid w:val="00E6422A"/>
    <w:rsid w:val="00E645BB"/>
    <w:rsid w:val="00E66379"/>
    <w:rsid w:val="00E67287"/>
    <w:rsid w:val="00E67BC5"/>
    <w:rsid w:val="00E7218D"/>
    <w:rsid w:val="00E72A6B"/>
    <w:rsid w:val="00E755A9"/>
    <w:rsid w:val="00E876FF"/>
    <w:rsid w:val="00E9208E"/>
    <w:rsid w:val="00E932EB"/>
    <w:rsid w:val="00EA5F0F"/>
    <w:rsid w:val="00EB243F"/>
    <w:rsid w:val="00EB3269"/>
    <w:rsid w:val="00EC1C9E"/>
    <w:rsid w:val="00ED4BA2"/>
    <w:rsid w:val="00EE3991"/>
    <w:rsid w:val="00EF2BAA"/>
    <w:rsid w:val="00EF56F9"/>
    <w:rsid w:val="00F010C9"/>
    <w:rsid w:val="00F03005"/>
    <w:rsid w:val="00F22D21"/>
    <w:rsid w:val="00F24C3B"/>
    <w:rsid w:val="00F27FA5"/>
    <w:rsid w:val="00F52387"/>
    <w:rsid w:val="00F537B7"/>
    <w:rsid w:val="00F546DB"/>
    <w:rsid w:val="00F67CED"/>
    <w:rsid w:val="00F700A8"/>
    <w:rsid w:val="00F717C4"/>
    <w:rsid w:val="00F82D3B"/>
    <w:rsid w:val="00FC099A"/>
    <w:rsid w:val="00FE268B"/>
    <w:rsid w:val="00FE2CBE"/>
    <w:rsid w:val="00FF3017"/>
    <w:rsid w:val="5EF7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0F22"/>
  <w15:docId w15:val="{0AFD73BD-BB9C-40B9-BA1D-B7977BF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3" w:line="229" w:lineRule="auto"/>
      <w:ind w:left="10" w:hanging="10"/>
    </w:pPr>
    <w:rPr>
      <w:rFonts w:ascii="Roobert CEZ" w:eastAsia="Roobert CEZ" w:hAnsi="Roobert CEZ" w:cs="Roobert CEZ"/>
      <w:color w:val="62666A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8"/>
      </w:numPr>
      <w:spacing w:after="4" w:line="259" w:lineRule="auto"/>
      <w:outlineLvl w:val="0"/>
    </w:pPr>
    <w:rPr>
      <w:rFonts w:ascii="Roobert CEZ" w:eastAsia="Roobert CEZ" w:hAnsi="Roobert CEZ" w:cs="Roobert CEZ"/>
      <w:color w:val="62666A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Roobert CEZ" w:eastAsia="Roobert CEZ" w:hAnsi="Roobert CEZ" w:cs="Roobert CEZ"/>
      <w:b/>
      <w:color w:val="F14F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Roobert CEZ" w:eastAsia="Roobert CEZ" w:hAnsi="Roobert CEZ" w:cs="Roobert CEZ"/>
      <w:b/>
      <w:color w:val="F14F00"/>
      <w:sz w:val="16"/>
    </w:rPr>
  </w:style>
  <w:style w:type="character" w:customStyle="1" w:styleId="Nadpis1Char">
    <w:name w:val="Nadpis 1 Char"/>
    <w:link w:val="Nadpis1"/>
    <w:rPr>
      <w:rFonts w:ascii="Roobert CEZ" w:eastAsia="Roobert CEZ" w:hAnsi="Roobert CEZ" w:cs="Roobert CEZ"/>
      <w:color w:val="62666A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F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CAC"/>
    <w:rPr>
      <w:rFonts w:ascii="Roobert CEZ" w:eastAsia="Roobert CEZ" w:hAnsi="Roobert CEZ" w:cs="Roobert CEZ"/>
      <w:color w:val="62666A"/>
      <w:sz w:val="16"/>
    </w:rPr>
  </w:style>
  <w:style w:type="table" w:styleId="Mkatabulky">
    <w:name w:val="Table Grid"/>
    <w:basedOn w:val="Normlntabulka"/>
    <w:uiPriority w:val="39"/>
    <w:rsid w:val="000F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5477"/>
    <w:pPr>
      <w:ind w:left="720"/>
      <w:contextualSpacing/>
    </w:pPr>
  </w:style>
  <w:style w:type="paragraph" w:styleId="Revize">
    <w:name w:val="Revision"/>
    <w:hidden/>
    <w:uiPriority w:val="99"/>
    <w:semiHidden/>
    <w:rsid w:val="00C73254"/>
    <w:pPr>
      <w:spacing w:after="0" w:line="240" w:lineRule="auto"/>
    </w:pPr>
    <w:rPr>
      <w:rFonts w:ascii="Roobert CEZ" w:eastAsia="Roobert CEZ" w:hAnsi="Roobert CEZ" w:cs="Roobert CEZ"/>
      <w:color w:val="62666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73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38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894"/>
    <w:rPr>
      <w:rFonts w:ascii="Roobert CEZ" w:eastAsia="Roobert CEZ" w:hAnsi="Roobert CEZ" w:cs="Roobert CEZ"/>
      <w:color w:val="62666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8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894"/>
    <w:rPr>
      <w:rFonts w:ascii="Roobert CEZ" w:eastAsia="Roobert CEZ" w:hAnsi="Roobert CEZ" w:cs="Roobert CEZ"/>
      <w:b/>
      <w:bCs/>
      <w:color w:val="62666A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738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38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871F4"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69EE"/>
    <w:rPr>
      <w:rFonts w:ascii="Roobert CEZ" w:eastAsia="Roobert CEZ" w:hAnsi="Roobert CEZ" w:cs="Roobert CEZ"/>
      <w:color w:val="62666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vitas.cz/GDP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vitas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ec872c-a193-458e-b4af-ec2150c7c4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3746A6C57CE44906DC77E90578FDE" ma:contentTypeVersion="14" ma:contentTypeDescription="Vytvoří nový dokument" ma:contentTypeScope="" ma:versionID="b83c547f10d7e4148191143fee7d4ec5">
  <xsd:schema xmlns:xsd="http://www.w3.org/2001/XMLSchema" xmlns:xs="http://www.w3.org/2001/XMLSchema" xmlns:p="http://schemas.microsoft.com/office/2006/metadata/properties" xmlns:ns2="f7ec872c-a193-458e-b4af-ec2150c7c4dd" xmlns:ns3="111ddd4e-4b19-4c32-8af0-9c50c2fef207" targetNamespace="http://schemas.microsoft.com/office/2006/metadata/properties" ma:root="true" ma:fieldsID="23bc2b4073b56c930d4440e8ed7d7ca5" ns2:_="" ns3:_="">
    <xsd:import namespace="f7ec872c-a193-458e-b4af-ec2150c7c4dd"/>
    <xsd:import namespace="111ddd4e-4b19-4c32-8af0-9c50c2fef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872c-a193-458e-b4af-ec2150c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1151224-86ec-40a8-ba2f-293eb4cb0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ddd4e-4b19-4c32-8af0-9c50c2fef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C2BD3-CC57-48E2-BD64-CCE8670393AA}">
  <ds:schemaRefs>
    <ds:schemaRef ds:uri="http://schemas.microsoft.com/office/2006/metadata/properties"/>
    <ds:schemaRef ds:uri="http://schemas.microsoft.com/office/infopath/2007/PartnerControls"/>
    <ds:schemaRef ds:uri="f7ec872c-a193-458e-b4af-ec2150c7c4dd"/>
  </ds:schemaRefs>
</ds:datastoreItem>
</file>

<file path=customXml/itemProps2.xml><?xml version="1.0" encoding="utf-8"?>
<ds:datastoreItem xmlns:ds="http://schemas.openxmlformats.org/officeDocument/2006/customXml" ds:itemID="{4B1F3220-D40C-43A8-BE45-4487EC25E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9C08A-06AF-4EA5-84E0-3252D8AB8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872c-a193-458e-b4af-ec2150c7c4dd"/>
    <ds:schemaRef ds:uri="111ddd4e-4b19-4c32-8af0-9c50c2fef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Šafránková Eliška</dc:creator>
  <cp:keywords/>
  <cp:lastModifiedBy>Klimíčková Veronika</cp:lastModifiedBy>
  <cp:revision>12</cp:revision>
  <cp:lastPrinted>2026-06-17T13:57:00Z</cp:lastPrinted>
  <dcterms:created xsi:type="dcterms:W3CDTF">2026-07-02T13:38:00Z</dcterms:created>
  <dcterms:modified xsi:type="dcterms:W3CDTF">2026-07-02T14:10:00Z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2926f8a5,4887e611,39279de1</vt:lpwstr>
  </property>
  <property fmtid="{D5CDD505-2E9C-101B-9397-08002B2CF9AE}" pid="3" name="ClassificationContentMarkingHeaderFontProps">
    <vt:lpwstr>#000000,10,Default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952b1512-c507-42e7-a4b2-0c0a603350ec_Enabled">
    <vt:lpwstr>true</vt:lpwstr>
  </property>
  <property fmtid="{D5CDD505-2E9C-101B-9397-08002B2CF9AE}" pid="6" name="MSIP_Label_952b1512-c507-42e7-a4b2-0c0a603350ec_SetDate">
    <vt:lpwstr>2026-03-17T10:01:13Z</vt:lpwstr>
  </property>
  <property fmtid="{D5CDD505-2E9C-101B-9397-08002B2CF9AE}" pid="7" name="MSIP_Label_952b1512-c507-42e7-a4b2-0c0a603350ec_Method">
    <vt:lpwstr>Privileged</vt:lpwstr>
  </property>
  <property fmtid="{D5CDD505-2E9C-101B-9397-08002B2CF9AE}" pid="8" name="MSIP_Label_952b1512-c507-42e7-a4b2-0c0a603350ec_Name">
    <vt:lpwstr>L00008</vt:lpwstr>
  </property>
  <property fmtid="{D5CDD505-2E9C-101B-9397-08002B2CF9AE}" pid="9" name="MSIP_Label_952b1512-c507-42e7-a4b2-0c0a603350ec_SiteId">
    <vt:lpwstr>b233f9e1-5599-4693-9cef-38858fe25406</vt:lpwstr>
  </property>
  <property fmtid="{D5CDD505-2E9C-101B-9397-08002B2CF9AE}" pid="10" name="MSIP_Label_952b1512-c507-42e7-a4b2-0c0a603350ec_ActionId">
    <vt:lpwstr>98c6a41b-5670-491e-935f-82a3a235d007</vt:lpwstr>
  </property>
  <property fmtid="{D5CDD505-2E9C-101B-9397-08002B2CF9AE}" pid="11" name="MSIP_Label_952b1512-c507-42e7-a4b2-0c0a603350ec_ContentBits">
    <vt:lpwstr>1</vt:lpwstr>
  </property>
  <property fmtid="{D5CDD505-2E9C-101B-9397-08002B2CF9AE}" pid="12" name="MSIP_Label_952b1512-c507-42e7-a4b2-0c0a603350ec_Tag">
    <vt:lpwstr>10, 0, 1, 1</vt:lpwstr>
  </property>
  <property fmtid="{D5CDD505-2E9C-101B-9397-08002B2CF9AE}" pid="13" name="ContentTypeId">
    <vt:lpwstr>0x01010095D3746A6C57CE44906DC77E90578FDE</vt:lpwstr>
  </property>
</Properties>
</file>